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99" w:rsidRPr="00B73AFB" w:rsidRDefault="00B73AFB" w:rsidP="00B73AFB">
      <w:pPr>
        <w:jc w:val="center"/>
        <w:rPr>
          <w:rFonts w:ascii="Times New Roman" w:hAnsi="Times New Roman" w:cs="Times New Roman"/>
          <w:b/>
          <w:color w:val="002060"/>
          <w:sz w:val="20"/>
        </w:rPr>
      </w:pPr>
      <w:r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68.55pt;margin-top:203pt;width:47.25pt;height:46.5pt;z-index:251694080" o:connectortype="straight">
            <v:stroke endarrow="block"/>
          </v:shape>
        </w:pict>
      </w:r>
      <w:r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66" type="#_x0000_t32" style="position:absolute;left:0;text-align:left;margin-left:368.55pt;margin-top:203pt;width:6pt;height:193.5pt;z-index:251695104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41" style="position:absolute;left:0;text-align:left;margin-left:223.8pt;margin-top:249.5pt;width:59.25pt;height:115.5pt;z-index:25167257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196435" w:rsidRPr="00CF615E" w:rsidRDefault="00196435" w:rsidP="00196435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>Фонд  соціального  захизахисту студентів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71" type="#_x0000_t32" style="position:absolute;left:0;text-align:left;margin-left:691.05pt;margin-top:203pt;width:55.5pt;height:46.5pt;z-index:251700224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69" type="#_x0000_t32" style="position:absolute;left:0;text-align:left;margin-left:538.05pt;margin-top:199.25pt;width:0;height:50.25pt;z-index:251698176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72" type="#_x0000_t32" style="position:absolute;left:0;text-align:left;margin-left:691.05pt;margin-top:203pt;width:6pt;height:193.5pt;z-index:251701248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70" type="#_x0000_t32" style="position:absolute;left:0;text-align:left;margin-left:646.8pt;margin-top:203pt;width:44.25pt;height:46.5pt;flip:x;z-index:251699200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68" type="#_x0000_t32" style="position:absolute;left:0;text-align:left;margin-left:311.55pt;margin-top:351.5pt;width:61.5pt;height:45pt;flip:x;z-index:251697152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67" type="#_x0000_t32" style="position:absolute;left:0;text-align:left;margin-left:373.05pt;margin-top:351.5pt;width:63pt;height:45pt;z-index:251696128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64" type="#_x0000_t32" style="position:absolute;left:0;text-align:left;margin-left:332.55pt;margin-top:203pt;width:34.5pt;height:46.5pt;flip:x;z-index:251693056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60" style="position:absolute;left:0;text-align:left;margin-left:616.05pt;margin-top:249.5pt;width:50.25pt;height:115.5pt;z-index:2516920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6F1F5C" w:rsidRPr="00CF615E" w:rsidRDefault="006F1F5C" w:rsidP="006F1F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>Гуртки спеціальних дисциплін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59" style="position:absolute;left:0;text-align:left;margin-left:715.05pt;margin-top:249.5pt;width:55.5pt;height:119.25pt;z-index:2516910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6F1F5C" w:rsidRPr="00CF615E" w:rsidRDefault="006F1F5C" w:rsidP="006F1F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>Гуртки загальнооосвітніх дисциплін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42" style="position:absolute;left:0;text-align:left;margin-left:-13.95pt;margin-top:404.75pt;width:42.75pt;height:110.25pt;z-index:2516736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196435" w:rsidRPr="00CF615E" w:rsidRDefault="00196435" w:rsidP="00196435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>Спортивний сектор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43" style="position:absolute;left:0;text-align:left;margin-left:41.55pt;margin-top:404.75pt;width:42.75pt;height:110.25pt;z-index:25167462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196435" w:rsidRPr="00CF615E" w:rsidRDefault="00196435" w:rsidP="00196435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>Старостат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44" style="position:absolute;left:0;text-align:left;margin-left:92.55pt;margin-top:404.75pt;width:42.75pt;height:110.25pt;z-index:2516756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196435" w:rsidRPr="00CF615E" w:rsidRDefault="00196435" w:rsidP="00196435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>Академічний сектор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58" style="position:absolute;left:0;text-align:left;margin-left:677.55pt;margin-top:396.5pt;width:42.75pt;height:123pt;z-index:2516899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CF615E" w:rsidRPr="00CF615E" w:rsidRDefault="00CF615E" w:rsidP="00CF61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>Секції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oundrect id="_x0000_s1035" style="position:absolute;left:0;text-align:left;margin-left:640.8pt;margin-top:143.75pt;width:105.75pt;height:59.25pt;z-index:25166643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B098D" w:rsidRPr="00CF615E" w:rsidRDefault="007B098D" w:rsidP="007B098D">
                  <w:pPr>
                    <w:jc w:val="center"/>
                    <w:rPr>
                      <w:b/>
                      <w:color w:val="002060"/>
                    </w:rPr>
                  </w:pPr>
                  <w:r w:rsidRPr="00CF615E">
                    <w:rPr>
                      <w:b/>
                      <w:color w:val="002060"/>
                    </w:rPr>
                    <w:t>Студентське наукове товариство</w:t>
                  </w:r>
                </w:p>
              </w:txbxContent>
            </v:textbox>
          </v:round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57" style="position:absolute;left:0;text-align:left;margin-left:521.55pt;margin-top:249.5pt;width:42.75pt;height:115.5pt;z-index:2516889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6F1F5C" w:rsidRPr="00CF615E" w:rsidRDefault="006F1F5C" w:rsidP="006F1F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>Збори студентів груп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52" style="position:absolute;left:0;text-align:left;margin-left:403.05pt;margin-top:249.5pt;width:42.75pt;height:115.5pt;z-index:2516838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6F1F5C" w:rsidRPr="00CF615E" w:rsidRDefault="006F1F5C" w:rsidP="006F1F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>Правовий сектор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54" style="position:absolute;left:0;text-align:left;margin-left:423.3pt;margin-top:396.5pt;width:42.75pt;height:123pt;z-index:2516858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6F1F5C" w:rsidRPr="00CF615E" w:rsidRDefault="006F1F5C" w:rsidP="006F1F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>Сектор культурно- дозволлєвої діяльності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56" style="position:absolute;left:0;text-align:left;margin-left:283.05pt;margin-top:396.5pt;width:42.75pt;height:123pt;z-index:2516879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6F1F5C" w:rsidRPr="00CF615E" w:rsidRDefault="006F1F5C" w:rsidP="006F1F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18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>Сектор громадсько –корисних  справ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55" style="position:absolute;left:0;text-align:left;margin-left:354.3pt;margin-top:396.5pt;width:42.75pt;height:123pt;z-index:2516869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6F1F5C" w:rsidRPr="00CF615E" w:rsidRDefault="006F1F5C" w:rsidP="006F1F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 xml:space="preserve">Прес – центр 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53" style="position:absolute;left:0;text-align:left;margin-left:307.8pt;margin-top:249.5pt;width:41.25pt;height:115.5pt;z-index:2516848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6F1F5C" w:rsidRPr="00CF615E" w:rsidRDefault="006F1F5C" w:rsidP="006F1F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>Сектор дисципліни і порядку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51" type="#_x0000_t32" style="position:absolute;left:0;text-align:left;margin-left:202.8pt;margin-top:203pt;width:39pt;height:46.5pt;z-index:251682816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50" type="#_x0000_t32" style="position:absolute;left:0;text-align:left;margin-left:174.3pt;margin-top:203pt;width:28.5pt;height:46.5pt;flip:x;z-index:251681792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49" type="#_x0000_t32" style="position:absolute;left:0;text-align:left;margin-left:7.05pt;margin-top:351.5pt;width:53.25pt;height:53.25pt;flip:x;z-index:251680768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48" type="#_x0000_t32" style="position:absolute;left:0;text-align:left;margin-left:60.3pt;margin-top:351.5pt;width:54pt;height:53.25pt;z-index:251679744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47" type="#_x0000_t32" style="position:absolute;left:0;text-align:left;margin-left:55.8pt;margin-top:203pt;width:4.5pt;height:201.75pt;z-index:251678720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46" type="#_x0000_t32" style="position:absolute;left:0;text-align:left;margin-left:55.8pt;margin-top:203pt;width:47.25pt;height:46.5pt;z-index:251677696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45" type="#_x0000_t32" style="position:absolute;left:0;text-align:left;margin-left:13.8pt;margin-top:203pt;width:42pt;height:46.5pt;flip:x;z-index:251676672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40" style="position:absolute;left:0;text-align:left;margin-left:154.8pt;margin-top:249.5pt;width:42.75pt;height:115.5pt;z-index:2516715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196435" w:rsidRPr="00CF615E" w:rsidRDefault="00196435" w:rsidP="00196435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>Профком                академічнх груп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38" style="position:absolute;left:0;text-align:left;margin-left:-5.7pt;margin-top:249.5pt;width:42pt;height:115.5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7B098D" w:rsidRPr="00CF615E" w:rsidRDefault="007B098D" w:rsidP="00196435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>Культурно –масовий сектор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ect id="_x0000_s1039" style="position:absolute;left:0;text-align:left;margin-left:84.3pt;margin-top:249.5pt;width:42.75pt;height:115.5pt;z-index:25167052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196435" w:rsidRPr="00CF615E" w:rsidRDefault="00196435" w:rsidP="00196435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CF615E">
                    <w:rPr>
                      <w:rFonts w:ascii="Times New Roman" w:hAnsi="Times New Roman" w:cs="Times New Roman"/>
                      <w:b/>
                      <w:color w:val="00B050"/>
                    </w:rPr>
                    <w:t>Санітарний сектор</w:t>
                  </w:r>
                </w:p>
              </w:txbxContent>
            </v:textbox>
          </v: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oundrect id="_x0000_s1034" style="position:absolute;left:0;text-align:left;margin-left:490.05pt;margin-top:143.75pt;width:99pt;height:55.5pt;z-index:25166540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B098D" w:rsidRPr="00CF615E" w:rsidRDefault="007B098D" w:rsidP="007B098D">
                  <w:pPr>
                    <w:jc w:val="center"/>
                    <w:rPr>
                      <w:b/>
                      <w:color w:val="002060"/>
                    </w:rPr>
                  </w:pPr>
                  <w:r w:rsidRPr="00CF615E">
                    <w:rPr>
                      <w:b/>
                      <w:color w:val="002060"/>
                    </w:rPr>
                    <w:t>Старостат училища</w:t>
                  </w:r>
                </w:p>
              </w:txbxContent>
            </v:textbox>
          </v:round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oundrect id="_x0000_s1033" style="position:absolute;left:0;text-align:left;margin-left:316.8pt;margin-top:147.5pt;width:106.5pt;height:55.5pt;z-index:2516643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B098D" w:rsidRPr="00CF615E" w:rsidRDefault="007B098D" w:rsidP="007B098D">
                  <w:pPr>
                    <w:jc w:val="center"/>
                    <w:rPr>
                      <w:b/>
                      <w:color w:val="002060"/>
                    </w:rPr>
                  </w:pPr>
                  <w:r w:rsidRPr="00CF615E">
                    <w:rPr>
                      <w:b/>
                      <w:color w:val="002060"/>
                    </w:rPr>
                    <w:t>Дирекція студентського парламенту</w:t>
                  </w:r>
                </w:p>
              </w:txbxContent>
            </v:textbox>
          </v:round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30" type="#_x0000_t32" style="position:absolute;left:0;text-align:left;margin-left:367.05pt;margin-top:85.25pt;width:1.5pt;height:62.25pt;z-index:251661312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oundrect id="_x0000_s1036" style="position:absolute;left:0;text-align:left;margin-left:150.3pt;margin-top:147.5pt;width:110.25pt;height:55.5pt;z-index:25166745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B098D" w:rsidRPr="00CF615E" w:rsidRDefault="007B098D" w:rsidP="007B098D">
                  <w:pPr>
                    <w:jc w:val="center"/>
                    <w:rPr>
                      <w:b/>
                      <w:color w:val="002060"/>
                    </w:rPr>
                  </w:pPr>
                  <w:r w:rsidRPr="00CF615E">
                    <w:rPr>
                      <w:b/>
                      <w:color w:val="002060"/>
                    </w:rPr>
                    <w:t>Студентський профспілковий комітет</w:t>
                  </w:r>
                </w:p>
              </w:txbxContent>
            </v:textbox>
          </v:round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oundrect id="_x0000_s1037" style="position:absolute;left:0;text-align:left;margin-left:7.05pt;margin-top:152pt;width:107.25pt;height:51pt;z-index:25166848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079DA" w:rsidRPr="00CF615E" w:rsidRDefault="00E079DA" w:rsidP="007B098D">
                  <w:pPr>
                    <w:jc w:val="center"/>
                    <w:rPr>
                      <w:b/>
                      <w:color w:val="002060"/>
                    </w:rPr>
                  </w:pPr>
                  <w:r w:rsidRPr="00CF615E">
                    <w:rPr>
                      <w:b/>
                      <w:color w:val="002060"/>
                    </w:rPr>
                    <w:t>Студентська Рада гуртожитку</w:t>
                  </w:r>
                </w:p>
              </w:txbxContent>
            </v:textbox>
          </v:roundrect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28" type="#_x0000_t32" style="position:absolute;left:0;text-align:left;margin-left:84.3pt;margin-top:56pt;width:217.5pt;height:96pt;flip:x;z-index:251659264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29" type="#_x0000_t32" style="position:absolute;left:0;text-align:left;margin-left:211.8pt;margin-top:75.5pt;width:90pt;height:1in;flip:x;z-index:251660288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32" type="#_x0000_t32" style="position:absolute;left:0;text-align:left;margin-left:430.05pt;margin-top:56pt;width:242.25pt;height:87pt;z-index:251663360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shape id="_x0000_s1031" type="#_x0000_t32" style="position:absolute;left:0;text-align:left;margin-left:430.05pt;margin-top:75.5pt;width:108pt;height:68.25pt;z-index:251662336" o:connectortype="straight">
            <v:stroke endarrow="block"/>
          </v:shape>
        </w:pict>
      </w:r>
      <w:r w:rsidR="00515509" w:rsidRPr="00B73AFB">
        <w:rPr>
          <w:rFonts w:ascii="Times New Roman" w:hAnsi="Times New Roman" w:cs="Times New Roman"/>
          <w:b/>
          <w:color w:val="002060"/>
          <w:sz w:val="20"/>
          <w:lang w:eastAsia="uk-UA"/>
        </w:rPr>
        <w:pict>
          <v:roundrect id="_x0000_s1026" style="position:absolute;left:0;text-align:left;margin-left:301.8pt;margin-top:36.5pt;width:128.25pt;height:48.75pt;z-index:251658240" arcsize="10923f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E079DA" w:rsidRPr="00E079DA" w:rsidRDefault="00E079D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ru-RU"/>
                    </w:rPr>
                  </w:pPr>
                  <w:r w:rsidRPr="00E079D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ru-RU"/>
                    </w:rPr>
                    <w:t>Студентське самоврядування</w:t>
                  </w:r>
                </w:p>
              </w:txbxContent>
            </v:textbox>
          </v:roundrect>
        </w:pict>
      </w:r>
      <w:r w:rsidR="00E079DA" w:rsidRPr="00B73AFB">
        <w:rPr>
          <w:rFonts w:ascii="Times New Roman" w:hAnsi="Times New Roman" w:cs="Times New Roman"/>
          <w:b/>
          <w:color w:val="002060"/>
          <w:sz w:val="32"/>
          <w:lang w:val="ru-RU"/>
        </w:rPr>
        <w:t>Студентське самоврядування Камянець-Под</w:t>
      </w:r>
      <w:r w:rsidR="00E079DA" w:rsidRPr="00B73AFB">
        <w:rPr>
          <w:rFonts w:ascii="Times New Roman" w:hAnsi="Times New Roman" w:cs="Times New Roman"/>
          <w:b/>
          <w:color w:val="002060"/>
          <w:sz w:val="32"/>
        </w:rPr>
        <w:t>ільського медичного училища</w:t>
      </w:r>
      <w:r w:rsidR="007B098D" w:rsidRPr="00B73AFB">
        <w:rPr>
          <w:rFonts w:ascii="Times New Roman" w:hAnsi="Times New Roman" w:cs="Times New Roman"/>
          <w:b/>
          <w:color w:val="002060"/>
          <w:sz w:val="32"/>
        </w:rPr>
        <w:t xml:space="preserve"> 2015-2016 н.р</w:t>
      </w:r>
      <w:r w:rsidR="00CF615E" w:rsidRPr="00B73AFB">
        <w:rPr>
          <w:rFonts w:ascii="Times New Roman" w:hAnsi="Times New Roman" w:cs="Times New Roman"/>
          <w:b/>
          <w:color w:val="002060"/>
          <w:sz w:val="32"/>
        </w:rPr>
        <w:t>.</w:t>
      </w:r>
    </w:p>
    <w:sectPr w:rsidR="00386F99" w:rsidRPr="00B73AFB" w:rsidSect="00E079DA">
      <w:headerReference w:type="default" r:id="rId6"/>
      <w:pgSz w:w="16838" w:h="11906" w:orient="landscape"/>
      <w:pgMar w:top="275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F3" w:rsidRDefault="00AE41F3" w:rsidP="000E469C">
      <w:pPr>
        <w:spacing w:after="0" w:line="240" w:lineRule="auto"/>
      </w:pPr>
      <w:r>
        <w:separator/>
      </w:r>
    </w:p>
  </w:endnote>
  <w:endnote w:type="continuationSeparator" w:id="0">
    <w:p w:rsidR="00AE41F3" w:rsidRDefault="00AE41F3" w:rsidP="000E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F3" w:rsidRDefault="00AE41F3" w:rsidP="000E469C">
      <w:pPr>
        <w:spacing w:after="0" w:line="240" w:lineRule="auto"/>
      </w:pPr>
      <w:r>
        <w:separator/>
      </w:r>
    </w:p>
  </w:footnote>
  <w:footnote w:type="continuationSeparator" w:id="0">
    <w:p w:rsidR="00AE41F3" w:rsidRDefault="00AE41F3" w:rsidP="000E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DA" w:rsidRDefault="00E079DA" w:rsidP="00E079DA">
    <w:pPr>
      <w:pStyle w:val="a3"/>
      <w:tabs>
        <w:tab w:val="clear" w:pos="4677"/>
        <w:tab w:val="clear" w:pos="9355"/>
        <w:tab w:val="left" w:pos="50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69C"/>
    <w:rsid w:val="000E469C"/>
    <w:rsid w:val="00196435"/>
    <w:rsid w:val="00386F99"/>
    <w:rsid w:val="00515509"/>
    <w:rsid w:val="006F1F5C"/>
    <w:rsid w:val="007B098D"/>
    <w:rsid w:val="00A62D19"/>
    <w:rsid w:val="00AC1002"/>
    <w:rsid w:val="00AE41F3"/>
    <w:rsid w:val="00B73AFB"/>
    <w:rsid w:val="00CF615E"/>
    <w:rsid w:val="00E079DA"/>
    <w:rsid w:val="00E4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_x0000_s1066"/>
        <o:r id="V:Rule23" type="connector" idref="#_x0000_s1065"/>
        <o:r id="V:Rule24" type="connector" idref="#_x0000_s1067"/>
        <o:r id="V:Rule25" type="connector" idref="#_x0000_s1047"/>
        <o:r id="V:Rule26" type="connector" idref="#_x0000_s1029"/>
        <o:r id="V:Rule27" type="connector" idref="#_x0000_s1064"/>
        <o:r id="V:Rule28" type="connector" idref="#_x0000_s1028"/>
        <o:r id="V:Rule29" type="connector" idref="#_x0000_s1068"/>
        <o:r id="V:Rule30" type="connector" idref="#_x0000_s1071"/>
        <o:r id="V:Rule31" type="connector" idref="#_x0000_s1031"/>
        <o:r id="V:Rule32" type="connector" idref="#_x0000_s1048"/>
        <o:r id="V:Rule33" type="connector" idref="#_x0000_s1049"/>
        <o:r id="V:Rule34" type="connector" idref="#_x0000_s1070"/>
        <o:r id="V:Rule35" type="connector" idref="#_x0000_s1032"/>
        <o:r id="V:Rule36" type="connector" idref="#_x0000_s1051"/>
        <o:r id="V:Rule37" type="connector" idref="#_x0000_s1030"/>
        <o:r id="V:Rule38" type="connector" idref="#_x0000_s1046"/>
        <o:r id="V:Rule39" type="connector" idref="#_x0000_s1072"/>
        <o:r id="V:Rule40" type="connector" idref="#_x0000_s1045"/>
        <o:r id="V:Rule41" type="connector" idref="#_x0000_s1069"/>
        <o:r id="V:Rule4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9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69C"/>
    <w:rPr>
      <w:noProof/>
    </w:rPr>
  </w:style>
  <w:style w:type="paragraph" w:styleId="a5">
    <w:name w:val="footer"/>
    <w:basedOn w:val="a"/>
    <w:link w:val="a6"/>
    <w:uiPriority w:val="99"/>
    <w:semiHidden/>
    <w:unhideWhenUsed/>
    <w:rsid w:val="000E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69C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0E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69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dcterms:created xsi:type="dcterms:W3CDTF">2016-02-25T20:48:00Z</dcterms:created>
  <dcterms:modified xsi:type="dcterms:W3CDTF">2016-02-26T07:44:00Z</dcterms:modified>
</cp:coreProperties>
</file>